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05" w:rsidRDefault="00754505">
      <w:pPr>
        <w:spacing w:line="240" w:lineRule="auto"/>
        <w:ind w:firstLineChars="0" w:firstLine="0"/>
        <w:rPr>
          <w:rFonts w:ascii="Times New Roman" w:eastAsia="黑体" w:hAnsi="Times New Roman"/>
          <w:bCs/>
          <w:szCs w:val="32"/>
        </w:rPr>
      </w:pPr>
    </w:p>
    <w:p w:rsidR="00754505" w:rsidRDefault="00FF1E8F">
      <w:pPr>
        <w:spacing w:line="680" w:lineRule="exact"/>
        <w:ind w:firstLineChars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广州市团校退休职工</w:t>
      </w:r>
      <w:r>
        <w:rPr>
          <w:rFonts w:ascii="方正小标宋简体" w:eastAsia="方正小标宋简体" w:hint="eastAsia"/>
          <w:sz w:val="44"/>
          <w:szCs w:val="44"/>
        </w:rPr>
        <w:t>2024</w:t>
      </w:r>
      <w:r>
        <w:rPr>
          <w:rFonts w:ascii="方正小标宋简体" w:eastAsia="方正小标宋简体" w:hint="eastAsia"/>
          <w:sz w:val="44"/>
          <w:szCs w:val="44"/>
        </w:rPr>
        <w:t>年体检服务</w:t>
      </w:r>
      <w:r>
        <w:rPr>
          <w:rFonts w:ascii="方正小标宋简体" w:eastAsia="方正小标宋简体" w:hint="eastAsia"/>
          <w:sz w:val="44"/>
          <w:szCs w:val="44"/>
        </w:rPr>
        <w:t>项目</w:t>
      </w:r>
    </w:p>
    <w:p w:rsidR="00754505" w:rsidRDefault="00FF1E8F">
      <w:pPr>
        <w:pStyle w:val="a4"/>
        <w:spacing w:line="6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小额采购项目报价书</w:t>
      </w:r>
    </w:p>
    <w:p w:rsidR="00754505" w:rsidRDefault="00754505">
      <w:pPr>
        <w:widowControl/>
        <w:spacing w:line="240" w:lineRule="auto"/>
        <w:ind w:firstLineChars="0" w:firstLine="0"/>
        <w:textAlignment w:val="center"/>
        <w:rPr>
          <w:rFonts w:ascii="Times New Roman" w:hAnsi="Times New Roman"/>
          <w:kern w:val="0"/>
          <w:szCs w:val="32"/>
        </w:rPr>
      </w:pPr>
    </w:p>
    <w:p w:rsidR="00754505" w:rsidRDefault="00FF1E8F">
      <w:pPr>
        <w:widowControl/>
        <w:numPr>
          <w:ilvl w:val="0"/>
          <w:numId w:val="1"/>
        </w:numPr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采购项目名称：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广州市团校退休职工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2024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年体检服务项目</w:t>
      </w:r>
    </w:p>
    <w:p w:rsidR="00754505" w:rsidRDefault="00FF1E8F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二、询价单位名称：广州市团校</w:t>
      </w:r>
    </w:p>
    <w:p w:rsidR="00754505" w:rsidRDefault="00FF1E8F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三、询价单位联系人：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彭伟旭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        </w:t>
      </w:r>
      <w:r>
        <w:rPr>
          <w:rFonts w:ascii="Times New Roman" w:eastAsia="宋体" w:hAnsi="Times New Roman"/>
          <w:kern w:val="0"/>
          <w:sz w:val="24"/>
          <w:szCs w:val="21"/>
        </w:rPr>
        <w:t>联系电话：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020-87540162</w:t>
      </w:r>
    </w:p>
    <w:p w:rsidR="00754505" w:rsidRDefault="00FF1E8F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四、报价单位名称：</w:t>
      </w:r>
      <w:r>
        <w:rPr>
          <w:rFonts w:ascii="Times New Roman" w:eastAsia="宋体" w:hAnsi="Times New Roman"/>
          <w:kern w:val="0"/>
          <w:sz w:val="24"/>
          <w:szCs w:val="21"/>
        </w:rPr>
        <w:t>***</w:t>
      </w:r>
      <w:r>
        <w:rPr>
          <w:rFonts w:ascii="Times New Roman" w:eastAsia="宋体" w:hAnsi="Times New Roman"/>
          <w:kern w:val="0"/>
          <w:sz w:val="24"/>
          <w:szCs w:val="21"/>
        </w:rPr>
        <w:t>公司</w:t>
      </w:r>
    </w:p>
    <w:p w:rsidR="00754505" w:rsidRDefault="00FF1E8F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五、报价单位联系人：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        </w:t>
      </w:r>
      <w:r>
        <w:rPr>
          <w:rFonts w:ascii="Times New Roman" w:eastAsia="宋体" w:hAnsi="Times New Roman"/>
          <w:kern w:val="0"/>
          <w:sz w:val="24"/>
          <w:szCs w:val="21"/>
        </w:rPr>
        <w:t>联系电话：</w:t>
      </w:r>
    </w:p>
    <w:p w:rsidR="00754505" w:rsidRDefault="00FF1E8F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 w:hint="eastAsia"/>
          <w:kern w:val="0"/>
          <w:sz w:val="24"/>
          <w:szCs w:val="21"/>
        </w:rPr>
        <w:t>六、本次报价有效期：从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202</w:t>
      </w:r>
      <w:r w:rsidR="008402CA">
        <w:rPr>
          <w:rFonts w:ascii="Times New Roman" w:eastAsia="宋体" w:hAnsi="Times New Roman"/>
          <w:kern w:val="0"/>
          <w:sz w:val="24"/>
          <w:szCs w:val="21"/>
        </w:rPr>
        <w:t>4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年</w:t>
      </w:r>
      <w:r w:rsidR="008402CA">
        <w:rPr>
          <w:rFonts w:ascii="Times New Roman" w:eastAsia="宋体" w:hAnsi="Times New Roman"/>
          <w:kern w:val="0"/>
          <w:sz w:val="24"/>
          <w:szCs w:val="21"/>
        </w:rPr>
        <w:t>4</w:t>
      </w:r>
      <w:bookmarkStart w:id="0" w:name="_GoBack"/>
      <w:bookmarkEnd w:id="0"/>
      <w:r>
        <w:rPr>
          <w:rFonts w:ascii="Times New Roman" w:eastAsia="宋体" w:hAnsi="Times New Roman" w:hint="eastAsia"/>
          <w:kern w:val="0"/>
          <w:sz w:val="24"/>
          <w:szCs w:val="21"/>
        </w:rPr>
        <w:t>月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日至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8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月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31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日</w:t>
      </w:r>
    </w:p>
    <w:p w:rsidR="00754505" w:rsidRDefault="00FF1E8F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 w:hint="eastAsia"/>
          <w:kern w:val="0"/>
          <w:sz w:val="24"/>
          <w:szCs w:val="21"/>
        </w:rPr>
        <w:t>七</w:t>
      </w:r>
      <w:r>
        <w:rPr>
          <w:rFonts w:ascii="Times New Roman" w:eastAsia="宋体" w:hAnsi="Times New Roman"/>
          <w:kern w:val="0"/>
          <w:sz w:val="24"/>
          <w:szCs w:val="21"/>
        </w:rPr>
        <w:t>、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总体</w:t>
      </w:r>
      <w:r>
        <w:rPr>
          <w:rFonts w:ascii="Times New Roman" w:eastAsia="宋体" w:hAnsi="Times New Roman"/>
          <w:kern w:val="0"/>
          <w:sz w:val="24"/>
          <w:szCs w:val="21"/>
        </w:rPr>
        <w:t>报价清单如下：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1271"/>
        <w:gridCol w:w="1425"/>
        <w:gridCol w:w="904"/>
        <w:gridCol w:w="880"/>
        <w:gridCol w:w="1069"/>
        <w:gridCol w:w="1070"/>
        <w:gridCol w:w="1072"/>
      </w:tblGrid>
      <w:tr w:rsidR="00754505">
        <w:trPr>
          <w:trHeight w:val="743"/>
          <w:jc w:val="center"/>
        </w:trPr>
        <w:tc>
          <w:tcPr>
            <w:tcW w:w="868" w:type="dxa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1" w:type="dxa"/>
            <w:vAlign w:val="center"/>
          </w:tcPr>
          <w:p w:rsidR="00754505" w:rsidRDefault="00FF1E8F">
            <w:pPr>
              <w:widowControl/>
              <w:spacing w:line="46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425" w:type="dxa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人群分类</w:t>
            </w:r>
          </w:p>
        </w:tc>
        <w:tc>
          <w:tcPr>
            <w:tcW w:w="904" w:type="dxa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数量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人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80" w:type="dxa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单价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人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069" w:type="dxa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070" w:type="dxa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1071" w:type="dxa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754505">
        <w:trPr>
          <w:trHeight w:val="1701"/>
          <w:jc w:val="center"/>
        </w:trPr>
        <w:tc>
          <w:tcPr>
            <w:tcW w:w="868" w:type="dxa"/>
            <w:vMerge w:val="restart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vMerge w:val="restart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体检服务</w:t>
            </w:r>
          </w:p>
        </w:tc>
        <w:tc>
          <w:tcPr>
            <w:tcW w:w="1425" w:type="dxa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男性</w:t>
            </w:r>
          </w:p>
        </w:tc>
        <w:tc>
          <w:tcPr>
            <w:tcW w:w="904" w:type="dxa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80" w:type="dxa"/>
            <w:vAlign w:val="center"/>
          </w:tcPr>
          <w:p w:rsidR="00754505" w:rsidRDefault="00754505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754505" w:rsidRDefault="00754505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月上旬</w:t>
            </w:r>
          </w:p>
        </w:tc>
        <w:tc>
          <w:tcPr>
            <w:tcW w:w="1071" w:type="dxa"/>
            <w:vMerge w:val="restart"/>
            <w:vAlign w:val="center"/>
          </w:tcPr>
          <w:p w:rsidR="00754505" w:rsidRDefault="00FF1E8F">
            <w:pPr>
              <w:widowControl/>
              <w:spacing w:line="520" w:lineRule="exact"/>
              <w:ind w:right="10" w:firstLineChars="0" w:firstLine="0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根据实际体检人数进行结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算</w:t>
            </w:r>
          </w:p>
        </w:tc>
      </w:tr>
      <w:tr w:rsidR="00754505">
        <w:trPr>
          <w:trHeight w:val="1701"/>
          <w:jc w:val="center"/>
        </w:trPr>
        <w:tc>
          <w:tcPr>
            <w:tcW w:w="868" w:type="dxa"/>
            <w:vMerge/>
          </w:tcPr>
          <w:p w:rsidR="00754505" w:rsidRDefault="00754505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754505" w:rsidRDefault="00754505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女性</w:t>
            </w:r>
          </w:p>
        </w:tc>
        <w:tc>
          <w:tcPr>
            <w:tcW w:w="904" w:type="dxa"/>
            <w:vAlign w:val="center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880" w:type="dxa"/>
            <w:vAlign w:val="center"/>
          </w:tcPr>
          <w:p w:rsidR="00754505" w:rsidRDefault="00754505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754505" w:rsidRDefault="00754505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/>
            <w:vAlign w:val="center"/>
          </w:tcPr>
          <w:p w:rsidR="00754505" w:rsidRDefault="00754505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:rsidR="00754505" w:rsidRDefault="00754505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754505">
        <w:trPr>
          <w:trHeight w:val="516"/>
          <w:jc w:val="center"/>
        </w:trPr>
        <w:tc>
          <w:tcPr>
            <w:tcW w:w="2139" w:type="dxa"/>
            <w:gridSpan w:val="2"/>
          </w:tcPr>
          <w:p w:rsidR="00754505" w:rsidRDefault="00FF1E8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费用</w:t>
            </w: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3208" w:type="dxa"/>
            <w:gridSpan w:val="3"/>
          </w:tcPr>
          <w:p w:rsidR="00754505" w:rsidRDefault="00754505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3211" w:type="dxa"/>
            <w:gridSpan w:val="3"/>
          </w:tcPr>
          <w:p w:rsidR="00754505" w:rsidRDefault="00FF1E8F">
            <w:pPr>
              <w:widowControl/>
              <w:spacing w:line="520" w:lineRule="exact"/>
              <w:ind w:firstLineChars="0" w:firstLine="0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大写：</w:t>
            </w:r>
          </w:p>
        </w:tc>
      </w:tr>
    </w:tbl>
    <w:p w:rsidR="00754505" w:rsidRDefault="00754505">
      <w:pPr>
        <w:widowControl/>
        <w:numPr>
          <w:ilvl w:val="0"/>
          <w:numId w:val="2"/>
        </w:numPr>
        <w:spacing w:line="520" w:lineRule="exact"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  <w:sectPr w:rsidR="00754505">
          <w:footerReference w:type="even" r:id="rId8"/>
          <w:footerReference w:type="default" r:id="rId9"/>
          <w:type w:val="continuous"/>
          <w:pgSz w:w="11906" w:h="16838"/>
          <w:pgMar w:top="2098" w:right="1587" w:bottom="2098" w:left="1587" w:header="851" w:footer="624" w:gutter="0"/>
          <w:cols w:space="720"/>
          <w:docGrid w:type="lines" w:linePitch="435"/>
        </w:sectPr>
      </w:pPr>
    </w:p>
    <w:p w:rsidR="00754505" w:rsidRDefault="00FF1E8F">
      <w:pPr>
        <w:widowControl/>
        <w:numPr>
          <w:ilvl w:val="0"/>
          <w:numId w:val="2"/>
        </w:numPr>
        <w:spacing w:line="520" w:lineRule="exact"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 w:hint="eastAsia"/>
          <w:kern w:val="0"/>
          <w:sz w:val="24"/>
          <w:szCs w:val="21"/>
        </w:rPr>
        <w:lastRenderedPageBreak/>
        <w:t>分项报价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分项报价清单如下：</w:t>
      </w:r>
    </w:p>
    <w:tbl>
      <w:tblPr>
        <w:tblW w:w="8945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1230"/>
        <w:gridCol w:w="2310"/>
        <w:gridCol w:w="1455"/>
        <w:gridCol w:w="1545"/>
        <w:gridCol w:w="1299"/>
      </w:tblGrid>
      <w:tr w:rsidR="00754505">
        <w:trPr>
          <w:trHeight w:hRule="exact" w:val="460"/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类别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检查科目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价格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3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男性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女性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一般检查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身高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血压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体格检查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内科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外科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五官科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电耳镜检查、间接鼻咽镜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临床乳腺检查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妇科常规检查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功能检查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  <w:lang w:bidi="ar"/>
              </w:rPr>
              <w:t>B</w:t>
            </w:r>
            <w:r>
              <w:rPr>
                <w:rStyle w:val="font81"/>
                <w:rFonts w:hint="default"/>
                <w:color w:val="auto"/>
                <w:lang w:bidi="ar"/>
              </w:rPr>
              <w:t>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肝、胆、脾、胰</w:t>
            </w:r>
            <w:r>
              <w:rPr>
                <w:rStyle w:val="font161"/>
                <w:rFonts w:hint="default"/>
                <w:color w:val="auto"/>
                <w:lang w:bidi="ar"/>
              </w:rPr>
              <w:t>彩超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双肾输尿管膀胱</w:t>
            </w:r>
            <w:r>
              <w:rPr>
                <w:rStyle w:val="font161"/>
                <w:rFonts w:hint="default"/>
                <w:color w:val="auto"/>
                <w:lang w:bidi="ar"/>
              </w:rPr>
              <w:t>彩超</w:t>
            </w:r>
            <w:r>
              <w:rPr>
                <w:rStyle w:val="font161"/>
                <w:rFonts w:hint="default"/>
                <w:color w:val="auto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 xml:space="preserve">   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妇科腹部彩超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双侧乳腺彩超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前列腺彩超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spacing w:line="300" w:lineRule="exact"/>
              <w:ind w:firstLine="360"/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甲状腺彩超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放射科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胸部正位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DR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心电图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心电图（十五导联）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五官科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免散瞳眼底照相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裂隙灯检查（不含照片）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生化检查及免疫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肝功六项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谷丙转氨酶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谷草转氨酶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γ谷氨酰转肽酶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总蛋白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(TP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白蛋白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(ALB)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球蛋白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(GLB)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同型半胱氨酸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肾功二项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血清尿素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Urea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血清肌酐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Crea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尿酸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血糖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血脂六项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总胆固醇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甘油三酯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高密度脂蛋白胆固醇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低密度脂蛋白胆固醇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血清载脂蛋白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AI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血清载脂蛋白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B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肿瘤</w:t>
            </w:r>
          </w:p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标志物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甲胎蛋白定量测定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病毒抗体测定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癌胚抗原定量测定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恶性肿瘤特异生长因子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TSGF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临检项目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血常规（五分类）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尿液分析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尿沉渣分析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460"/>
          <w:jc w:val="center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FF1E8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早餐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754505">
        <w:trPr>
          <w:trHeight w:hRule="exact" w:val="1690"/>
          <w:jc w:val="center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505" w:rsidRDefault="0075450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往返车费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75450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505" w:rsidRDefault="00FF1E8F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根据我市用车有关规定，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53-56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座大巴车费用不超过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1400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辆</w:t>
            </w:r>
          </w:p>
        </w:tc>
      </w:tr>
    </w:tbl>
    <w:p w:rsidR="00754505" w:rsidRDefault="00754505">
      <w:pPr>
        <w:widowControl/>
        <w:spacing w:line="520" w:lineRule="exact"/>
        <w:ind w:firstLineChars="0" w:firstLine="0"/>
        <w:textAlignment w:val="center"/>
        <w:rPr>
          <w:rFonts w:ascii="Times New Roman" w:eastAsia="宋体" w:hAnsi="Times New Roman"/>
          <w:kern w:val="0"/>
          <w:sz w:val="28"/>
          <w:szCs w:val="21"/>
        </w:rPr>
      </w:pPr>
    </w:p>
    <w:p w:rsidR="00754505" w:rsidRDefault="00FF1E8F">
      <w:pPr>
        <w:widowControl/>
        <w:spacing w:line="520" w:lineRule="exact"/>
        <w:ind w:firstLineChars="0" w:firstLine="0"/>
        <w:jc w:val="right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报价单位名称（加盖公章）</w:t>
      </w:r>
    </w:p>
    <w:p w:rsidR="00754505" w:rsidRDefault="00FF1E8F">
      <w:pPr>
        <w:widowControl/>
        <w:spacing w:line="520" w:lineRule="exact"/>
        <w:ind w:firstLineChars="0" w:firstLine="0"/>
        <w:jc w:val="right"/>
        <w:textAlignment w:val="center"/>
      </w:pPr>
      <w:r>
        <w:rPr>
          <w:rFonts w:ascii="Times New Roman" w:eastAsia="宋体" w:hAnsi="Times New Roman"/>
          <w:kern w:val="0"/>
          <w:sz w:val="24"/>
          <w:szCs w:val="21"/>
        </w:rPr>
        <w:t>报价时间：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/>
          <w:kern w:val="0"/>
          <w:sz w:val="24"/>
          <w:szCs w:val="21"/>
        </w:rPr>
        <w:t>年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/>
          <w:kern w:val="0"/>
          <w:sz w:val="24"/>
          <w:szCs w:val="21"/>
        </w:rPr>
        <w:t>月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/>
          <w:kern w:val="0"/>
          <w:sz w:val="24"/>
          <w:szCs w:val="21"/>
        </w:rPr>
        <w:t>日</w:t>
      </w:r>
    </w:p>
    <w:sectPr w:rsidR="00754505">
      <w:pgSz w:w="11906" w:h="16838"/>
      <w:pgMar w:top="2098" w:right="1587" w:bottom="2098" w:left="1587" w:header="851" w:footer="624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E8F" w:rsidRDefault="00FF1E8F">
      <w:pPr>
        <w:spacing w:line="240" w:lineRule="auto"/>
        <w:ind w:firstLine="640"/>
      </w:pPr>
      <w:r>
        <w:separator/>
      </w:r>
    </w:p>
  </w:endnote>
  <w:endnote w:type="continuationSeparator" w:id="0">
    <w:p w:rsidR="00FF1E8F" w:rsidRDefault="00FF1E8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505" w:rsidRDefault="00FF1E8F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54505" w:rsidRDefault="00FF1E8F">
                          <w:pPr>
                            <w:pStyle w:val="a8"/>
                            <w:ind w:firstLineChars="0" w:firstLine="0"/>
                            <w:jc w:val="center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8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9ytGVr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754505" w:rsidRDefault="00FF1E8F">
                    <w:pPr>
                      <w:pStyle w:val="a8"/>
                      <w:ind w:firstLineChars="0" w:firstLine="0"/>
                      <w:jc w:val="center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505" w:rsidRDefault="00FF1E8F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4785995</wp:posOffset>
              </wp:positionH>
              <wp:positionV relativeFrom="paragraph">
                <wp:posOffset>-104775</wp:posOffset>
              </wp:positionV>
              <wp:extent cx="829945" cy="460375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54505" w:rsidRDefault="00FF1E8F">
                          <w:pPr>
                            <w:pStyle w:val="a8"/>
                            <w:ind w:firstLineChars="0" w:firstLine="0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7" o:spid="_x0000_s1027" type="#_x0000_t202" style="position:absolute;left:0;text-align:left;margin-left:376.85pt;margin-top:-8.25pt;width:65.35pt;height:36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" filled="f" stroked="f">
              <v:textbox inset="0,0,0,0">
                <w:txbxContent>
                  <w:p w:rsidR="00754505" w:rsidRDefault="00FF1E8F">
                    <w:pPr>
                      <w:pStyle w:val="a8"/>
                      <w:ind w:firstLineChars="0" w:firstLine="0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E8F" w:rsidRDefault="00FF1E8F">
      <w:pPr>
        <w:spacing w:line="240" w:lineRule="auto"/>
        <w:ind w:firstLine="640"/>
      </w:pPr>
      <w:r>
        <w:separator/>
      </w:r>
    </w:p>
  </w:footnote>
  <w:footnote w:type="continuationSeparator" w:id="0">
    <w:p w:rsidR="00FF1E8F" w:rsidRDefault="00FF1E8F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BB04"/>
    <w:multiLevelType w:val="singleLevel"/>
    <w:tmpl w:val="08A6BB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1345867"/>
    <w:multiLevelType w:val="singleLevel"/>
    <w:tmpl w:val="51345867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AA1"/>
    <w:rsid w:val="00015B19"/>
    <w:rsid w:val="00021F8C"/>
    <w:rsid w:val="000238A9"/>
    <w:rsid w:val="00031E40"/>
    <w:rsid w:val="000356C5"/>
    <w:rsid w:val="0003694D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54505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02CA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0FF1E8F"/>
    <w:rsid w:val="0173113B"/>
    <w:rsid w:val="039B54AF"/>
    <w:rsid w:val="03C602CF"/>
    <w:rsid w:val="071E1068"/>
    <w:rsid w:val="07BF692F"/>
    <w:rsid w:val="080A7CD3"/>
    <w:rsid w:val="080D7E4B"/>
    <w:rsid w:val="0811435E"/>
    <w:rsid w:val="09A21296"/>
    <w:rsid w:val="0B6B7203"/>
    <w:rsid w:val="0BBB6BAD"/>
    <w:rsid w:val="0C2A3293"/>
    <w:rsid w:val="0CF82ED0"/>
    <w:rsid w:val="0D081D01"/>
    <w:rsid w:val="0DBB1ED3"/>
    <w:rsid w:val="0E227C00"/>
    <w:rsid w:val="0F1A3A6D"/>
    <w:rsid w:val="0FA059BF"/>
    <w:rsid w:val="0FAA1D65"/>
    <w:rsid w:val="117325FA"/>
    <w:rsid w:val="13D24D8E"/>
    <w:rsid w:val="161861EE"/>
    <w:rsid w:val="16910CE3"/>
    <w:rsid w:val="172D13A4"/>
    <w:rsid w:val="18B31B30"/>
    <w:rsid w:val="1B282F08"/>
    <w:rsid w:val="1B62469B"/>
    <w:rsid w:val="1CBB6F3F"/>
    <w:rsid w:val="1E073380"/>
    <w:rsid w:val="1F1A7427"/>
    <w:rsid w:val="1F52253A"/>
    <w:rsid w:val="1FC93ED9"/>
    <w:rsid w:val="21FA7B04"/>
    <w:rsid w:val="21FC5A40"/>
    <w:rsid w:val="24D816A7"/>
    <w:rsid w:val="25C558F8"/>
    <w:rsid w:val="280B47C0"/>
    <w:rsid w:val="28911538"/>
    <w:rsid w:val="2A48639C"/>
    <w:rsid w:val="2C6B2705"/>
    <w:rsid w:val="2D9A1C57"/>
    <w:rsid w:val="2DDE2500"/>
    <w:rsid w:val="2DF734A2"/>
    <w:rsid w:val="2EEB2340"/>
    <w:rsid w:val="2F0C54C7"/>
    <w:rsid w:val="30405BB1"/>
    <w:rsid w:val="30DD7A91"/>
    <w:rsid w:val="31D327C5"/>
    <w:rsid w:val="34673C71"/>
    <w:rsid w:val="34784D5F"/>
    <w:rsid w:val="34C47732"/>
    <w:rsid w:val="35C2221E"/>
    <w:rsid w:val="35F15D48"/>
    <w:rsid w:val="363A524C"/>
    <w:rsid w:val="36AD6D95"/>
    <w:rsid w:val="36CA6CA0"/>
    <w:rsid w:val="37AD09F0"/>
    <w:rsid w:val="38943D15"/>
    <w:rsid w:val="393C1C15"/>
    <w:rsid w:val="39C57DF8"/>
    <w:rsid w:val="3A9F2201"/>
    <w:rsid w:val="3B53638A"/>
    <w:rsid w:val="3B84723D"/>
    <w:rsid w:val="3BBE137F"/>
    <w:rsid w:val="3BCD2A34"/>
    <w:rsid w:val="3BE55470"/>
    <w:rsid w:val="3C3E0450"/>
    <w:rsid w:val="3DA86637"/>
    <w:rsid w:val="3EBB5859"/>
    <w:rsid w:val="3F7C5BCB"/>
    <w:rsid w:val="41C42DA9"/>
    <w:rsid w:val="44A4785B"/>
    <w:rsid w:val="44D655B5"/>
    <w:rsid w:val="454321FD"/>
    <w:rsid w:val="454E4774"/>
    <w:rsid w:val="487C6D08"/>
    <w:rsid w:val="491477EA"/>
    <w:rsid w:val="4916638C"/>
    <w:rsid w:val="492F4A2A"/>
    <w:rsid w:val="49624BE3"/>
    <w:rsid w:val="49BB6452"/>
    <w:rsid w:val="4A1D3AD9"/>
    <w:rsid w:val="4D0757A3"/>
    <w:rsid w:val="4D266406"/>
    <w:rsid w:val="4E6F1EBC"/>
    <w:rsid w:val="4EEB789C"/>
    <w:rsid w:val="4F714867"/>
    <w:rsid w:val="514C0D40"/>
    <w:rsid w:val="533A5F45"/>
    <w:rsid w:val="54457A07"/>
    <w:rsid w:val="54A32A85"/>
    <w:rsid w:val="553544E7"/>
    <w:rsid w:val="556E26F4"/>
    <w:rsid w:val="59C77990"/>
    <w:rsid w:val="5B153E4F"/>
    <w:rsid w:val="5B6C5CD2"/>
    <w:rsid w:val="5C747559"/>
    <w:rsid w:val="5C826F0B"/>
    <w:rsid w:val="5E4A5D28"/>
    <w:rsid w:val="5FCB6008"/>
    <w:rsid w:val="61781844"/>
    <w:rsid w:val="62907A17"/>
    <w:rsid w:val="639A0AA3"/>
    <w:rsid w:val="64FB48CF"/>
    <w:rsid w:val="6567390D"/>
    <w:rsid w:val="67836720"/>
    <w:rsid w:val="67EF44C0"/>
    <w:rsid w:val="6AD61C40"/>
    <w:rsid w:val="6B461F4A"/>
    <w:rsid w:val="6BAD3327"/>
    <w:rsid w:val="6C3A0F3E"/>
    <w:rsid w:val="6DB41F36"/>
    <w:rsid w:val="73B50F1D"/>
    <w:rsid w:val="740D4E80"/>
    <w:rsid w:val="753536A7"/>
    <w:rsid w:val="76431EDD"/>
    <w:rsid w:val="769E2CBE"/>
    <w:rsid w:val="76A61A16"/>
    <w:rsid w:val="76C9308B"/>
    <w:rsid w:val="77AD4011"/>
    <w:rsid w:val="7A002300"/>
    <w:rsid w:val="7BAE4ED9"/>
    <w:rsid w:val="7DB52711"/>
    <w:rsid w:val="7EB645F6"/>
    <w:rsid w:val="7F2A43DA"/>
    <w:rsid w:val="7FAA7F1C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1874F"/>
  <w15:docId w15:val="{9CF52651-737D-41EA-B013-42ED3280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/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eastAsia="宋体" w:hAnsi="宋体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ind w:firstLine="560"/>
      <w:outlineLvl w:val="2"/>
    </w:pPr>
    <w:rPr>
      <w:rFonts w:ascii="宋体" w:eastAsia="宋体" w:hAnsi="宋体"/>
      <w:b/>
      <w:bCs/>
      <w:kern w:val="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link w:val="a5"/>
    <w:qFormat/>
    <w:pPr>
      <w:spacing w:line="500" w:lineRule="exact"/>
      <w:ind w:firstLine="560"/>
    </w:pPr>
    <w:rPr>
      <w:rFonts w:ascii="宋体" w:eastAsia="宋体" w:hAnsi="Courier New"/>
      <w:kern w:val="0"/>
      <w:sz w:val="20"/>
      <w:szCs w:val="21"/>
    </w:rPr>
  </w:style>
  <w:style w:type="paragraph" w:styleId="a6">
    <w:name w:val="Balloon Text"/>
    <w:basedOn w:val="a"/>
    <w:link w:val="a7"/>
    <w:uiPriority w:val="99"/>
    <w:unhideWhenUsed/>
    <w:qFormat/>
    <w:pPr>
      <w:spacing w:line="240" w:lineRule="auto"/>
    </w:pPr>
    <w:rPr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c">
    <w:name w:val="Title"/>
    <w:link w:val="ad"/>
    <w:qFormat/>
    <w:pPr>
      <w:spacing w:line="680" w:lineRule="exact"/>
      <w:jc w:val="center"/>
      <w:outlineLvl w:val="0"/>
    </w:pPr>
    <w:rPr>
      <w:rFonts w:ascii="Cambria" w:eastAsia="方正小标宋简体" w:hAnsi="Cambria"/>
      <w:bCs/>
      <w:kern w:val="2"/>
      <w:sz w:val="44"/>
      <w:szCs w:val="32"/>
    </w:rPr>
  </w:style>
  <w:style w:type="table" w:styleId="ae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qFormat/>
    <w:rPr>
      <w:rFonts w:ascii="Times New Roman" w:eastAsia="黑体" w:hAnsi="Times New Roman"/>
      <w:iCs/>
      <w:sz w:val="32"/>
    </w:rPr>
  </w:style>
  <w:style w:type="character" w:customStyle="1" w:styleId="Char">
    <w:name w:val="页脚 Char"/>
    <w:basedOn w:val="a1"/>
    <w:uiPriority w:val="99"/>
    <w:qFormat/>
    <w:rPr>
      <w:lang w:eastAsia="zh-CN"/>
    </w:rPr>
  </w:style>
  <w:style w:type="character" w:customStyle="1" w:styleId="a5">
    <w:name w:val="纯文本 字符"/>
    <w:link w:val="a4"/>
    <w:qFormat/>
    <w:rPr>
      <w:rFonts w:ascii="宋体" w:eastAsia="宋体" w:hAnsi="Courier New" w:cs="黑体"/>
      <w:szCs w:val="21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font01">
    <w:name w:val="font01"/>
    <w:uiPriority w:val="99"/>
    <w:qFormat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10">
    <w:name w:val="标题 1 字符"/>
    <w:link w:val="1"/>
    <w:qFormat/>
    <w:rPr>
      <w:rFonts w:ascii="宋体" w:eastAsia="宋体" w:hAnsi="宋体" w:cs="宋体"/>
      <w:b/>
      <w:kern w:val="44"/>
      <w:sz w:val="48"/>
      <w:szCs w:val="48"/>
    </w:rPr>
  </w:style>
  <w:style w:type="character" w:customStyle="1" w:styleId="ad">
    <w:name w:val="标题 字符"/>
    <w:link w:val="ac"/>
    <w:qFormat/>
    <w:rPr>
      <w:rFonts w:ascii="Cambria" w:eastAsia="方正小标宋简体" w:hAnsi="Cambria"/>
      <w:bCs/>
      <w:kern w:val="2"/>
      <w:sz w:val="44"/>
      <w:szCs w:val="32"/>
      <w:lang w:val="en-US" w:eastAsia="zh-CN" w:bidi="ar-SA"/>
    </w:rPr>
  </w:style>
  <w:style w:type="character" w:customStyle="1" w:styleId="a7">
    <w:name w:val="批注框文本 字符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ab">
    <w:name w:val="页眉 字符"/>
    <w:link w:val="aa"/>
    <w:uiPriority w:val="99"/>
    <w:semiHidden/>
    <w:qFormat/>
    <w:rPr>
      <w:rFonts w:eastAsia="仿宋_GB2312"/>
      <w:sz w:val="18"/>
      <w:szCs w:val="18"/>
    </w:rPr>
  </w:style>
  <w:style w:type="character" w:customStyle="1" w:styleId="Style1">
    <w:name w:val="_Style 1"/>
    <w:uiPriority w:val="19"/>
    <w:qFormat/>
    <w:rPr>
      <w:rFonts w:eastAsia="黑体"/>
      <w:iCs/>
      <w:color w:val="auto"/>
      <w:sz w:val="32"/>
    </w:rPr>
  </w:style>
  <w:style w:type="character" w:customStyle="1" w:styleId="11">
    <w:name w:val="不明显强调1"/>
    <w:uiPriority w:val="19"/>
    <w:qFormat/>
    <w:rPr>
      <w:rFonts w:eastAsia="黑体"/>
      <w:iCs/>
      <w:color w:val="auto"/>
      <w:sz w:val="32"/>
    </w:rPr>
  </w:style>
  <w:style w:type="character" w:customStyle="1" w:styleId="30">
    <w:name w:val="标题 3 字符"/>
    <w:link w:val="3"/>
    <w:qFormat/>
    <w:rPr>
      <w:rFonts w:ascii="宋体" w:eastAsia="宋体" w:hAnsi="宋体" w:cs="黑体"/>
      <w:b/>
      <w:bCs/>
      <w:sz w:val="32"/>
      <w:szCs w:val="3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ParaCharCharCharCharCharCharChar">
    <w:name w:val="默认段落字体 Para Char Char Char Char Char Char Char"/>
    <w:basedOn w:val="a"/>
    <w:qFormat/>
    <w:pPr>
      <w:spacing w:line="240" w:lineRule="auto"/>
      <w:ind w:firstLineChars="0" w:firstLine="0"/>
    </w:pPr>
    <w:rPr>
      <w:rFonts w:ascii="Times New Roman" w:eastAsia="宋体" w:hAnsi="Times New Roman"/>
      <w:sz w:val="21"/>
      <w:szCs w:val="24"/>
    </w:rPr>
  </w:style>
  <w:style w:type="paragraph" w:customStyle="1" w:styleId="Blockquote">
    <w:name w:val="Blockquote"/>
    <w:basedOn w:val="a"/>
    <w:qFormat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eastAsia="宋体" w:hAnsi="宋体" w:cs="黑体"/>
      <w:kern w:val="0"/>
      <w:sz w:val="24"/>
      <w:szCs w:val="24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51">
    <w:name w:val="font151"/>
    <w:basedOn w:val="a1"/>
    <w:qFormat/>
    <w:rPr>
      <w:rFonts w:ascii="宋体" w:eastAsia="宋体" w:hAnsi="宋体" w:cs="宋体" w:hint="eastAsia"/>
      <w:b/>
      <w:bCs/>
      <w:color w:val="FF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61">
    <w:name w:val="font161"/>
    <w:basedOn w:val="a1"/>
    <w:qFormat/>
    <w:rPr>
      <w:rFonts w:ascii="宋体" w:eastAsia="宋体" w:hAnsi="宋体" w:cs="宋体" w:hint="eastAsia"/>
      <w:b/>
      <w:bCs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Linleaf</dc:creator>
  <cp:lastModifiedBy>.0</cp:lastModifiedBy>
  <cp:revision>7</cp:revision>
  <cp:lastPrinted>2024-03-26T01:25:00Z</cp:lastPrinted>
  <dcterms:created xsi:type="dcterms:W3CDTF">2020-06-16T12:39:00Z</dcterms:created>
  <dcterms:modified xsi:type="dcterms:W3CDTF">2024-03-26T08:30:00Z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762FBFDDD8CD4A5BB2F503737006CEF2</vt:lpwstr>
  </property>
</Properties>
</file>